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202</w:t>
      </w:r>
      <w:r w:rsid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2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-2023 EĞİTİM ÖĞRETİM YILI OKUL SPOR FAALİYETLERİ TAEKWONDO İL MÜSABAKALARI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Müsabakanın Adı: 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İSTANBUL MEB OKUL SPOR FAALİYETLERİ TAEKWONDO GENÇLER İL MÜSABAKASI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theme="majorHAnsi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Müsabaka Tarihi: </w:t>
      </w:r>
      <w:r w:rsidR="00EF7879"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20-21-22-23 Aralık 2022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br/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Müsabakanın Yeri: </w:t>
      </w:r>
      <w:proofErr w:type="gramStart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Sarıyer ;Mustafa</w:t>
      </w:r>
      <w:proofErr w:type="gramEnd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Yener Spor Salonu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br/>
        <w:t>Hakem Toplantısı: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 08:00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br/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Müsabaka   Antrenör Toplantısı: 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08:30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br/>
      </w:r>
      <w:r w:rsidRPr="006F1960">
        <w:rPr>
          <w:rFonts w:ascii="Verdana" w:eastAsia="Times New Roman" w:hAnsi="Verdana" w:cstheme="majorHAnsi"/>
          <w:b/>
          <w:bCs/>
          <w:color w:val="222222"/>
          <w:lang w:eastAsia="tr-TR"/>
        </w:rPr>
        <w:t>Müsabakanın Başlama Saati: </w:t>
      </w:r>
      <w:r w:rsidRPr="006F1960">
        <w:rPr>
          <w:rFonts w:ascii="Verdana" w:eastAsia="Times New Roman" w:hAnsi="Verdana" w:cstheme="majorHAnsi"/>
          <w:color w:val="222222"/>
          <w:lang w:eastAsia="tr-TR"/>
        </w:rPr>
        <w:t>09:00</w:t>
      </w:r>
      <w:r w:rsidRPr="006F1960">
        <w:rPr>
          <w:rFonts w:ascii="Verdana" w:eastAsia="Times New Roman" w:hAnsi="Verdana" w:cstheme="majorHAnsi"/>
          <w:color w:val="222222"/>
          <w:lang w:eastAsia="tr-TR"/>
        </w:rPr>
        <w:br/>
      </w:r>
      <w:r w:rsidR="006F1960" w:rsidRPr="006F1960">
        <w:rPr>
          <w:rStyle w:val="Gl"/>
          <w:rFonts w:ascii="Verdana" w:hAnsi="Verdana" w:cstheme="majorHAnsi"/>
        </w:rPr>
        <w:t>MÜSABAKA TARTISI TARİH VE YERİ </w:t>
      </w:r>
      <w:r w:rsidR="006F1960" w:rsidRPr="006F1960">
        <w:rPr>
          <w:rFonts w:ascii="Verdana" w:hAnsi="Verdana" w:cstheme="majorHAnsi"/>
        </w:rPr>
        <w:t>:19 Aralık 2022  12:00 -18:00 </w:t>
      </w:r>
      <w:r w:rsidR="006F1960" w:rsidRPr="006F1960">
        <w:rPr>
          <w:rStyle w:val="Gl"/>
          <w:rFonts w:ascii="Verdana" w:hAnsi="Verdana" w:cstheme="majorHAnsi"/>
        </w:rPr>
        <w:t>Sarıyer Mustafa Yener Spor Salonunda</w:t>
      </w:r>
      <w:r w:rsidR="006F1960" w:rsidRPr="006F1960">
        <w:rPr>
          <w:rFonts w:ascii="Verdana" w:hAnsi="Verdana" w:cstheme="majorHAnsi"/>
        </w:rPr>
        <w:t xml:space="preserve"> yapılacaktır.</w:t>
      </w:r>
      <w:r w:rsidRPr="006F1960">
        <w:rPr>
          <w:rFonts w:ascii="Verdana" w:eastAsia="Times New Roman" w:hAnsi="Verdana" w:cstheme="majorHAnsi"/>
          <w:b/>
          <w:bCs/>
          <w:color w:val="222222"/>
          <w:lang w:eastAsia="tr-TR"/>
        </w:rPr>
        <w:t> </w:t>
      </w:r>
      <w:r w:rsidR="006F1960" w:rsidRPr="006F1960">
        <w:rPr>
          <w:rFonts w:ascii="Verdana" w:eastAsia="Times New Roman" w:hAnsi="Verdana" w:cstheme="majorHAnsi"/>
          <w:b/>
          <w:bCs/>
          <w:color w:val="222222"/>
          <w:lang w:eastAsia="tr-TR"/>
        </w:rPr>
        <w:br/>
      </w:r>
      <w:r w:rsidRPr="006F1960">
        <w:rPr>
          <w:rFonts w:ascii="Verdana" w:eastAsia="Times New Roman" w:hAnsi="Verdana" w:cstheme="majorHAnsi"/>
          <w:b/>
          <w:bCs/>
          <w:color w:val="222222"/>
          <w:lang w:eastAsia="tr-TR"/>
        </w:rPr>
        <w:t>MÜSABAKA PROGRAMI:</w:t>
      </w:r>
      <w:r w:rsidRPr="006F1960">
        <w:rPr>
          <w:rFonts w:ascii="Verdana" w:eastAsia="Times New Roman" w:hAnsi="Verdana" w:cstheme="majorHAnsi"/>
          <w:color w:val="222222"/>
          <w:lang w:eastAsia="tr-TR"/>
        </w:rPr>
        <w:t> SİKLETLERİN GÜNLERİ TARTILAR YAPILDIKTAN SONRA AÇIKLANACAKTIR.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Müsabaka Listelerinin Sunumu Online kayıt işlemi </w:t>
      </w:r>
      <w:hyperlink r:id="rId5" w:history="1">
        <w:r w:rsidRPr="006F1960">
          <w:rPr>
            <w:rFonts w:ascii="Verdana" w:eastAsia="Times New Roman" w:hAnsi="Verdana" w:cs="Times New Roman"/>
            <w:color w:val="009688"/>
            <w:u w:val="single"/>
            <w:lang w:eastAsia="tr-TR"/>
          </w:rPr>
          <w:t>isttit.com/</w:t>
        </w:r>
        <w:proofErr w:type="gramStart"/>
        <w:r w:rsidRPr="006F1960">
          <w:rPr>
            <w:rFonts w:ascii="Verdana" w:eastAsia="Times New Roman" w:hAnsi="Verdana" w:cs="Times New Roman"/>
            <w:color w:val="009688"/>
            <w:u w:val="single"/>
            <w:lang w:eastAsia="tr-TR"/>
          </w:rPr>
          <w:t>online</w:t>
        </w:r>
        <w:proofErr w:type="gramEnd"/>
        <w:r w:rsidRPr="006F1960">
          <w:rPr>
            <w:rFonts w:ascii="Verdana" w:eastAsia="Times New Roman" w:hAnsi="Verdana" w:cs="Times New Roman"/>
            <w:color w:val="009688"/>
            <w:u w:val="single"/>
            <w:lang w:eastAsia="tr-TR"/>
          </w:rPr>
          <w:t>/</w:t>
        </w:r>
      </w:hyperlink>
      <w:r w:rsidRPr="006F1960">
        <w:rPr>
          <w:rFonts w:ascii="Verdana" w:eastAsia="Times New Roman" w:hAnsi="Verdana" w:cs="Times New Roman"/>
          <w:color w:val="222222"/>
          <w:lang w:eastAsia="tr-TR"/>
        </w:rPr>
        <w:t> Sayfasında, 16 Aralık 2022 saat 18:00 a kadar  yapılacaktır.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proofErr w:type="gramStart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NOT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     :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Esame</w:t>
      </w:r>
      <w:proofErr w:type="spellEnd"/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listeleri RESMİ ANTRENÖR veya OKUL  BEDEN  EĞİTİMİ  VE SPOR ÖĞRETMENİ tarafından, tartı günü görevli hakemlere teslim edilecektir.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proofErr w:type="spellStart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Esame</w:t>
      </w:r>
      <w:proofErr w:type="spellEnd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Listeleri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: Okul müdürleri tarafından onaylanmış ESAME LİSTELERİ tartı hakemlerine teslim edilecektir.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OKUL SPORLARI SİSTEMİNDEN ÇIKARTILMAMIŞ  VE OKUL MÜDÜRLERİ TARAFINDAN ONAYLANMAYAN ESAME LİSTELERİ kabul edilmeyecektir.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SİKLETLER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GENÇLER </w:t>
      </w:r>
      <w:proofErr w:type="gramStart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KIZLAR      :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42</w:t>
      </w:r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>-44-46-49-52-55-59-63-68-+68 KG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GENÇLER </w:t>
      </w:r>
      <w:proofErr w:type="gramStart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ERKEKLER :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45</w:t>
      </w:r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>-48-51-55-59-63-68-73-78-+78 KG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Okullar, her sıklette dilediği kadar sporcu ile yarışmalara katılabilecektir.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lastRenderedPageBreak/>
        <w:t> 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TEKNİK TALİMAT: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1 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– Gençler Kız ve Erkek 2005-2006-200</w:t>
      </w:r>
      <w:r w:rsidR="004C2626"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7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-2008 doğumlu sporcular müsabakaya girebileceklerdir. Yıldı</w:t>
      </w:r>
      <w:r w:rsidR="00295754"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zlar kategorisinde yer alan 2009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doğumlu öğrenciler, Lise kademesinde öğrenim görmeleri kaydıyla Gençler kategorisine terfi ettirilebilir.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2 – Gençler Kategorisinde (kız-erkek) 1.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Gıp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ve üstü (kırmızı siyah) kuşak derecesine sahip olan sporcu öğrenciler katılacaklardır. Türkiye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Taekwondo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Federasyonundan onaylı kuşak durumunu gösteren resimli İnteraktif çıktı ile 2023-2023 yılı okul sporları lisansını birlikte getireceklerdir.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3 – Kilolarda tolerans yoktur. Sporcu öğrenciler; mahalli yarışmalarda hangi kiloda yarışmaya katıldıysa grup ve/veya Türkiye birinciliği yarışmalarında da aynı kiloda yarışmalara katılacaklardır. Sıklet değiştirilemeyecektir. Aksi takdirde yarışmalara alınmayacaklardır. Kilo fazlası olan bir sporcu ikinci tartı hakkını kullanabilir.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4  – Sporcular Müsabakaya; Okul spor faaliyetlerinde; Mahalli yarışmalarda sporcuların yanlarında bulundurulması zorunlu evraklar aşağıdadır. Zorunlu evrakları eksik olan sporcular yarışmalara alınmayacaktır.</w:t>
      </w:r>
    </w:p>
    <w:p w:rsidR="00765AA2" w:rsidRPr="006F1960" w:rsidRDefault="00765AA2" w:rsidP="00765A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Nüfus Cüzdanı</w:t>
      </w:r>
    </w:p>
    <w:p w:rsidR="00765AA2" w:rsidRPr="006F1960" w:rsidRDefault="00765AA2" w:rsidP="00765A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Sporcu Öğrenci Lisansı (Branşa ait)</w:t>
      </w:r>
    </w:p>
    <w:p w:rsidR="00765AA2" w:rsidRPr="006F1960" w:rsidRDefault="00765AA2" w:rsidP="00765A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lang w:eastAsia="tr-TR"/>
        </w:rPr>
      </w:pP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Esame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Listesi (Ferdi sporcuların mahalli yarışmalarında zorunludur.)</w:t>
      </w:r>
    </w:p>
    <w:p w:rsidR="00765AA2" w:rsidRPr="006F1960" w:rsidRDefault="00765AA2" w:rsidP="00765A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Okul takımı çalıştırıcısının, Beden eğitimi öğretmeni olması veya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Taekwondo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</w:t>
      </w:r>
      <w:proofErr w:type="gramStart"/>
      <w:r w:rsidRPr="006F1960">
        <w:rPr>
          <w:rFonts w:ascii="Verdana" w:eastAsia="Times New Roman" w:hAnsi="Verdana" w:cs="Times New Roman"/>
          <w:color w:val="222222"/>
          <w:lang w:eastAsia="tr-TR"/>
        </w:rPr>
        <w:t>antrenörlüğü</w:t>
      </w:r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belgesine sahip olması,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     2023-2023 yılı Okul Sporları lisansı, Kuşağını belirten Türkiye Federasyon sitesinden alınan interaktif çıktısı ile tartıya girilecektir.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5 – Müsabakalar elektronik sistem yapılacaktır. </w:t>
      </w:r>
      <w:r w:rsidR="00601E34">
        <w:rPr>
          <w:rFonts w:ascii="Verdana" w:eastAsia="Times New Roman" w:hAnsi="Verdana" w:cs="Times New Roman"/>
          <w:color w:val="222222"/>
          <w:lang w:eastAsia="tr-TR"/>
        </w:rPr>
        <w:t xml:space="preserve">Dişlik Zorunludur, 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Sporcular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Safeguard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ve kask hariç Elektronik çorap ve malzemelerini kendileri getireceklerdir.</w:t>
      </w:r>
      <w:r w:rsidR="00601E34">
        <w:rPr>
          <w:rFonts w:ascii="Verdana" w:eastAsia="Times New Roman" w:hAnsi="Verdana" w:cs="Times New Roman"/>
          <w:color w:val="222222"/>
          <w:lang w:eastAsia="tr-TR"/>
        </w:rPr>
        <w:t xml:space="preserve"> 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lastRenderedPageBreak/>
        <w:t xml:space="preserve">6-  Müsabakalarda ancak Çalıştırıcı ve </w:t>
      </w:r>
      <w:proofErr w:type="gramStart"/>
      <w:r w:rsidRPr="006F1960">
        <w:rPr>
          <w:rFonts w:ascii="Verdana" w:eastAsia="Times New Roman" w:hAnsi="Verdana" w:cs="Times New Roman"/>
          <w:color w:val="222222"/>
          <w:lang w:eastAsia="tr-TR"/>
        </w:rPr>
        <w:t>antrenörlerin</w:t>
      </w:r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; Mahalli, grup ve Türkiye birinciliği  yarışmalarına “Okul Sporları Bilgi Yönetim Sistemi” üzerinden çıkarılmış “Eğitici Kartı” ile katılmaları zorunludur. 2023 yılı vizesi olmayan </w:t>
      </w:r>
      <w:proofErr w:type="gramStart"/>
      <w:r w:rsidRPr="006F1960">
        <w:rPr>
          <w:rFonts w:ascii="Verdana" w:eastAsia="Times New Roman" w:hAnsi="Verdana" w:cs="Times New Roman"/>
          <w:color w:val="222222"/>
          <w:lang w:eastAsia="tr-TR"/>
        </w:rPr>
        <w:t>antrenörler</w:t>
      </w:r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sporcuların arkasına çıkamazlar.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7- Yapılacak müsabakalar; 202</w:t>
      </w:r>
      <w:r w:rsidR="006A6EB5">
        <w:rPr>
          <w:rFonts w:ascii="Verdana" w:eastAsia="Times New Roman" w:hAnsi="Verdana" w:cs="Times New Roman"/>
          <w:color w:val="222222"/>
          <w:lang w:eastAsia="tr-TR"/>
        </w:rPr>
        <w:t>2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-2023 Eğitim öğretim yılı okul spor </w:t>
      </w:r>
      <w:r w:rsidR="00760FFB" w:rsidRPr="006F1960">
        <w:rPr>
          <w:rFonts w:ascii="Verdana" w:eastAsia="Times New Roman" w:hAnsi="Verdana" w:cs="Times New Roman"/>
          <w:color w:val="222222"/>
          <w:lang w:eastAsia="tr-TR"/>
        </w:rPr>
        <w:t>faaliyetleri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Taekwondo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</w:t>
      </w:r>
      <w:proofErr w:type="gramStart"/>
      <w:r w:rsidRPr="006F1960">
        <w:rPr>
          <w:rFonts w:ascii="Verdana" w:eastAsia="Times New Roman" w:hAnsi="Verdana" w:cs="Times New Roman"/>
          <w:color w:val="222222"/>
          <w:lang w:eastAsia="tr-TR"/>
        </w:rPr>
        <w:t>branş</w:t>
      </w:r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talimatlarına göre yapılacaktır.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8- Hakemler lacivert ceket, lacivert kavat, gri pantolon, beyaz gömlek, beyaz spor ayakkabısı giyerek görev yerlerinde olacaklardır. Kıyafet şekil şartı zorunludur.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ÖDÜL: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1</w:t>
      </w:r>
      <w:proofErr w:type="gramStart"/>
      <w:r w:rsidRPr="006F1960">
        <w:rPr>
          <w:rFonts w:ascii="Verdana" w:eastAsia="Times New Roman" w:hAnsi="Verdana" w:cs="Times New Roman"/>
          <w:color w:val="222222"/>
          <w:lang w:eastAsia="tr-TR"/>
        </w:rPr>
        <w:t>.,</w:t>
      </w:r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>2.,3.,3. dereceye giren sporculara madalya</w:t>
      </w:r>
      <w:bookmarkStart w:id="0" w:name="_GoBack"/>
      <w:bookmarkEnd w:id="0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verilecektir.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NOT: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 Talimatta yer almayan konularda Okul sporları komitesi, İstanbul İl Temsilciliği, İl hakem kurulu ve İl Tertip kurulu yetkilidir.</w:t>
      </w:r>
    </w:p>
    <w:p w:rsidR="005D223C" w:rsidRPr="006F1960" w:rsidRDefault="005D223C">
      <w:pPr>
        <w:rPr>
          <w:rFonts w:ascii="Verdana" w:hAnsi="Verdana"/>
        </w:rPr>
      </w:pPr>
    </w:p>
    <w:sectPr w:rsidR="005D223C" w:rsidRPr="006F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5ED9"/>
    <w:multiLevelType w:val="multilevel"/>
    <w:tmpl w:val="F5BC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A2"/>
    <w:rsid w:val="002224E9"/>
    <w:rsid w:val="00295754"/>
    <w:rsid w:val="003D1A56"/>
    <w:rsid w:val="004C2626"/>
    <w:rsid w:val="005D223C"/>
    <w:rsid w:val="00601E34"/>
    <w:rsid w:val="006A6EB5"/>
    <w:rsid w:val="006F1960"/>
    <w:rsid w:val="00760FFB"/>
    <w:rsid w:val="00765AA2"/>
    <w:rsid w:val="007B121C"/>
    <w:rsid w:val="00A132A0"/>
    <w:rsid w:val="00E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DDC9"/>
  <w15:chartTrackingRefBased/>
  <w15:docId w15:val="{562E35A8-DB08-4BA7-9B67-7D5E3DB8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65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5AA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65AA2"/>
    <w:rPr>
      <w:color w:val="0000FF"/>
      <w:u w:val="single"/>
    </w:rPr>
  </w:style>
  <w:style w:type="character" w:customStyle="1" w:styleId="td-post-date">
    <w:name w:val="td-post-date"/>
    <w:basedOn w:val="VarsaylanParagrafYazTipi"/>
    <w:rsid w:val="00765AA2"/>
  </w:style>
  <w:style w:type="character" w:customStyle="1" w:styleId="td-nr-views-5046">
    <w:name w:val="td-nr-views-5046"/>
    <w:basedOn w:val="VarsaylanParagrafYazTipi"/>
    <w:rsid w:val="00765AA2"/>
  </w:style>
  <w:style w:type="paragraph" w:styleId="NormalWeb">
    <w:name w:val="Normal (Web)"/>
    <w:basedOn w:val="Normal"/>
    <w:uiPriority w:val="99"/>
    <w:semiHidden/>
    <w:unhideWhenUsed/>
    <w:rsid w:val="0076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65AA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9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167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28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SRsL18ujtD6xc3Ze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</dc:creator>
  <cp:keywords/>
  <dc:description/>
  <cp:lastModifiedBy>ismail</cp:lastModifiedBy>
  <cp:revision>12</cp:revision>
  <cp:lastPrinted>2022-12-06T14:50:00Z</cp:lastPrinted>
  <dcterms:created xsi:type="dcterms:W3CDTF">2022-11-28T09:58:00Z</dcterms:created>
  <dcterms:modified xsi:type="dcterms:W3CDTF">2022-12-06T15:06:00Z</dcterms:modified>
</cp:coreProperties>
</file>